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0C" w:rsidRPr="0017401F" w:rsidRDefault="005108F7" w:rsidP="0017401F">
      <w:pPr>
        <w:jc w:val="center"/>
        <w:rPr>
          <w:rFonts w:ascii="Century Gothic" w:hAnsi="Century Gothic"/>
          <w:b/>
          <w:sz w:val="34"/>
          <w:lang w:val="en-US"/>
        </w:rPr>
      </w:pPr>
      <w:r w:rsidRPr="0017401F">
        <w:rPr>
          <w:rFonts w:ascii="Century Gothic" w:hAnsi="Century Gothic"/>
          <w:b/>
          <w:noProof/>
          <w:sz w:val="34"/>
          <w:lang w:eastAsia="en-NZ"/>
        </w:rPr>
        <w:drawing>
          <wp:anchor distT="0" distB="0" distL="114300" distR="114300" simplePos="0" relativeHeight="251661312" behindDoc="1" locked="0" layoutInCell="1" allowOverlap="1" wp14:anchorId="763EBF81" wp14:editId="6045B12C">
            <wp:simplePos x="0" y="0"/>
            <wp:positionH relativeFrom="margin">
              <wp:posOffset>4419600</wp:posOffset>
            </wp:positionH>
            <wp:positionV relativeFrom="margin">
              <wp:posOffset>-335915</wp:posOffset>
            </wp:positionV>
            <wp:extent cx="2028825" cy="902381"/>
            <wp:effectExtent l="0" t="0" r="0" b="0"/>
            <wp:wrapTight wrapText="bothSides">
              <wp:wrapPolygon edited="0">
                <wp:start x="11155" y="0"/>
                <wp:lineTo x="3245" y="1368"/>
                <wp:lineTo x="0" y="3192"/>
                <wp:lineTo x="0" y="15961"/>
                <wp:lineTo x="4259" y="20977"/>
                <wp:lineTo x="5476" y="20977"/>
                <wp:lineTo x="10749" y="20977"/>
                <wp:lineTo x="13386" y="20977"/>
                <wp:lineTo x="20282" y="16417"/>
                <wp:lineTo x="20079" y="14593"/>
                <wp:lineTo x="21296" y="11856"/>
                <wp:lineTo x="21296" y="5472"/>
                <wp:lineTo x="17239" y="456"/>
                <wp:lineTo x="15414" y="0"/>
                <wp:lineTo x="11155" y="0"/>
              </wp:wrapPolygon>
            </wp:wrapTight>
            <wp:docPr id="13" name="Picture 13" descr="http://staff.beeflambnz.com/data/usr/beeflambnz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aff.beeflambnz.com/data/usr/beeflambnz_logo_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23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01F">
        <w:rPr>
          <w:rFonts w:ascii="Century Gothic" w:hAnsi="Century Gothic"/>
          <w:b/>
          <w:sz w:val="34"/>
          <w:lang w:val="en-US"/>
        </w:rPr>
        <w:t>F</w:t>
      </w:r>
      <w:r w:rsidR="00BE3EC2">
        <w:rPr>
          <w:rFonts w:ascii="Century Gothic" w:hAnsi="Century Gothic"/>
          <w:b/>
          <w:sz w:val="34"/>
          <w:lang w:val="en-US"/>
        </w:rPr>
        <w:t>armer F</w:t>
      </w:r>
      <w:r w:rsidRPr="0017401F">
        <w:rPr>
          <w:rFonts w:ascii="Century Gothic" w:hAnsi="Century Gothic"/>
          <w:b/>
          <w:sz w:val="34"/>
          <w:lang w:val="en-US"/>
        </w:rPr>
        <w:t xml:space="preserve">eedback on the </w:t>
      </w:r>
      <w:r w:rsidR="00BE3EC2">
        <w:rPr>
          <w:rFonts w:ascii="Century Gothic" w:hAnsi="Century Gothic"/>
          <w:b/>
          <w:sz w:val="34"/>
          <w:lang w:val="en-US"/>
        </w:rPr>
        <w:t xml:space="preserve">OTOP </w:t>
      </w:r>
      <w:r w:rsidRPr="0017401F">
        <w:rPr>
          <w:rFonts w:ascii="Century Gothic" w:hAnsi="Century Gothic"/>
          <w:b/>
          <w:sz w:val="34"/>
          <w:lang w:val="en-US"/>
        </w:rPr>
        <w:t>ZIP Addendum</w:t>
      </w:r>
    </w:p>
    <w:p w:rsidR="0017401F" w:rsidRDefault="0017401F">
      <w:pPr>
        <w:rPr>
          <w:rFonts w:ascii="Century Gothic" w:hAnsi="Century Gothic"/>
          <w:lang w:val="en-US"/>
        </w:rPr>
      </w:pPr>
    </w:p>
    <w:p w:rsidR="0017401F" w:rsidRPr="0017401F" w:rsidRDefault="0017401F">
      <w:pPr>
        <w:rPr>
          <w:rFonts w:ascii="Century Gothic" w:hAnsi="Century Gothic"/>
          <w:lang w:val="en-US"/>
        </w:rPr>
      </w:pPr>
      <w:bookmarkStart w:id="0" w:name="_GoBack"/>
      <w:bookmarkEnd w:id="0"/>
    </w:p>
    <w:p w:rsidR="0017401F" w:rsidRPr="0017401F" w:rsidRDefault="0017401F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 xml:space="preserve">Put your feedback into context for the Zone Committee – tell your story. </w:t>
      </w:r>
    </w:p>
    <w:p w:rsidR="0017401F" w:rsidRPr="00BE3EC2" w:rsidRDefault="0017401F" w:rsidP="0017401F">
      <w:pPr>
        <w:rPr>
          <w:rFonts w:ascii="Century Gothic" w:hAnsi="Century Gothic"/>
          <w:i/>
          <w:lang w:val="en-US"/>
        </w:rPr>
      </w:pPr>
      <w:r w:rsidRPr="00BE3EC2">
        <w:rPr>
          <w:rFonts w:ascii="Century Gothic" w:hAnsi="Century Gothic"/>
          <w:i/>
          <w:lang w:val="en-US"/>
        </w:rPr>
        <w:t xml:space="preserve">Share a brief outline about you – include things about your family, your farm, how many generations you’ve been farming </w:t>
      </w:r>
      <w:r w:rsidRPr="00BE3EC2">
        <w:rPr>
          <w:rFonts w:ascii="Century Gothic" w:hAnsi="Century Gothic"/>
          <w:i/>
          <w:lang w:val="en-US"/>
        </w:rPr>
        <w:t>in the OTOP Zone</w:t>
      </w:r>
      <w:r w:rsidRPr="00BE3EC2">
        <w:rPr>
          <w:rFonts w:ascii="Century Gothic" w:hAnsi="Century Gothic"/>
          <w:i/>
          <w:lang w:val="en-US"/>
        </w:rPr>
        <w:t xml:space="preserve">, why the ZIP addendum is important to you.  </w:t>
      </w:r>
    </w:p>
    <w:p w:rsidR="005108F7" w:rsidRPr="0017401F" w:rsidRDefault="005108F7">
      <w:pPr>
        <w:rPr>
          <w:rFonts w:ascii="Century Gothic" w:hAnsi="Century Gothic"/>
          <w:lang w:val="en-US"/>
        </w:rPr>
      </w:pPr>
    </w:p>
    <w:p w:rsidR="005108F7" w:rsidRPr="0017401F" w:rsidRDefault="005108F7">
      <w:pPr>
        <w:rPr>
          <w:rFonts w:ascii="Century Gothic" w:hAnsi="Century Gothic"/>
          <w:lang w:val="en-US"/>
        </w:rPr>
      </w:pPr>
    </w:p>
    <w:p w:rsidR="005108F7" w:rsidRPr="0017401F" w:rsidRDefault="005108F7" w:rsidP="005108F7">
      <w:pPr>
        <w:rPr>
          <w:rFonts w:ascii="Century Gothic" w:hAnsi="Century Gothic"/>
          <w:lang w:val="en-US"/>
        </w:rPr>
      </w:pPr>
    </w:p>
    <w:p w:rsidR="0017401F" w:rsidRPr="0017401F" w:rsidRDefault="0017401F" w:rsidP="005108F7">
      <w:pPr>
        <w:rPr>
          <w:rFonts w:ascii="Century Gothic" w:hAnsi="Century Gothic"/>
          <w:lang w:val="en-US"/>
        </w:rPr>
      </w:pPr>
    </w:p>
    <w:p w:rsidR="005108F7" w:rsidRPr="0017401F" w:rsidRDefault="005108F7" w:rsidP="005108F7">
      <w:pPr>
        <w:rPr>
          <w:rFonts w:ascii="Century Gothic" w:hAnsi="Century Gothic"/>
          <w:lang w:val="en-US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>Put off decisions on instream targets and reducing nitrogen loss in hotspots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>Deal with water allocation problems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BE3EC2" w:rsidRDefault="0017401F" w:rsidP="00BE3EC2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noProof/>
          <w:sz w:val="34"/>
          <w:lang w:eastAsia="en-NZ"/>
        </w:rPr>
        <w:drawing>
          <wp:anchor distT="0" distB="0" distL="114300" distR="114300" simplePos="0" relativeHeight="251663360" behindDoc="1" locked="0" layoutInCell="1" allowOverlap="1" wp14:anchorId="2B0B2567" wp14:editId="65A6BA1B">
            <wp:simplePos x="0" y="0"/>
            <wp:positionH relativeFrom="margin">
              <wp:posOffset>4543425</wp:posOffset>
            </wp:positionH>
            <wp:positionV relativeFrom="margin">
              <wp:posOffset>-391160</wp:posOffset>
            </wp:positionV>
            <wp:extent cx="2028825" cy="902381"/>
            <wp:effectExtent l="0" t="0" r="0" b="0"/>
            <wp:wrapTight wrapText="bothSides">
              <wp:wrapPolygon edited="0">
                <wp:start x="11155" y="0"/>
                <wp:lineTo x="3245" y="1368"/>
                <wp:lineTo x="0" y="3192"/>
                <wp:lineTo x="0" y="15961"/>
                <wp:lineTo x="4259" y="20977"/>
                <wp:lineTo x="5476" y="20977"/>
                <wp:lineTo x="10749" y="20977"/>
                <wp:lineTo x="13386" y="20977"/>
                <wp:lineTo x="20282" y="16417"/>
                <wp:lineTo x="20079" y="14593"/>
                <wp:lineTo x="21296" y="11856"/>
                <wp:lineTo x="21296" y="5472"/>
                <wp:lineTo x="17239" y="456"/>
                <wp:lineTo x="15414" y="0"/>
                <wp:lineTo x="11155" y="0"/>
              </wp:wrapPolygon>
            </wp:wrapTight>
            <wp:docPr id="3" name="Picture 3" descr="http://staff.beeflambnz.com/data/usr/beeflambnz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aff.beeflambnz.com/data/usr/beeflambnz_logo_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23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8F7" w:rsidRPr="00BE3EC2">
        <w:rPr>
          <w:rFonts w:ascii="Century Gothic" w:hAnsi="Century Gothic"/>
          <w:b/>
          <w:lang w:val="en-US"/>
        </w:rPr>
        <w:t>Use Farm Environmental Plans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7401F">
        <w:rPr>
          <w:rFonts w:ascii="Century Gothic" w:hAnsi="Century Gothic"/>
          <w:b/>
          <w:lang w:val="en-US"/>
        </w:rPr>
        <w:t xml:space="preserve">Keep PC5 nutrient management rules 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>Add new consent requirement for deer farms and farms in drinking water zone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17401F" w:rsidP="005108F7">
      <w:pPr>
        <w:rPr>
          <w:rFonts w:ascii="Century Gothic" w:hAnsi="Century Gothic"/>
          <w:lang w:val="en-GB"/>
        </w:rPr>
      </w:pPr>
      <w:r w:rsidRPr="0017401F">
        <w:rPr>
          <w:rFonts w:ascii="Century Gothic" w:hAnsi="Century Gothic"/>
          <w:b/>
          <w:noProof/>
          <w:sz w:val="34"/>
          <w:lang w:eastAsia="en-NZ"/>
        </w:rPr>
        <w:lastRenderedPageBreak/>
        <w:drawing>
          <wp:anchor distT="0" distB="0" distL="114300" distR="114300" simplePos="0" relativeHeight="251665408" behindDoc="1" locked="0" layoutInCell="1" allowOverlap="1" wp14:anchorId="71468C03" wp14:editId="3A7649AC">
            <wp:simplePos x="0" y="0"/>
            <wp:positionH relativeFrom="margin">
              <wp:posOffset>4495800</wp:posOffset>
            </wp:positionH>
            <wp:positionV relativeFrom="margin">
              <wp:posOffset>-264795</wp:posOffset>
            </wp:positionV>
            <wp:extent cx="2028825" cy="902381"/>
            <wp:effectExtent l="0" t="0" r="0" b="0"/>
            <wp:wrapTight wrapText="bothSides">
              <wp:wrapPolygon edited="0">
                <wp:start x="11155" y="0"/>
                <wp:lineTo x="3245" y="1368"/>
                <wp:lineTo x="0" y="3192"/>
                <wp:lineTo x="0" y="15961"/>
                <wp:lineTo x="4259" y="20977"/>
                <wp:lineTo x="5476" y="20977"/>
                <wp:lineTo x="10749" y="20977"/>
                <wp:lineTo x="13386" y="20977"/>
                <wp:lineTo x="20282" y="16417"/>
                <wp:lineTo x="20079" y="14593"/>
                <wp:lineTo x="21296" y="11856"/>
                <wp:lineTo x="21296" y="5472"/>
                <wp:lineTo x="17239" y="456"/>
                <wp:lineTo x="15414" y="0"/>
                <wp:lineTo x="11155" y="0"/>
              </wp:wrapPolygon>
            </wp:wrapTight>
            <wp:docPr id="4" name="Picture 4" descr="http://staff.beeflambnz.com/data/usr/beeflambnz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aff.beeflambnz.com/data/usr/beeflambnz_logo_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23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>Expand stock access restrictions</w:t>
      </w: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5108F7">
      <w:pPr>
        <w:rPr>
          <w:rFonts w:ascii="Century Gothic" w:hAnsi="Century Gothic"/>
          <w:lang w:val="en-GB"/>
        </w:rPr>
      </w:pPr>
    </w:p>
    <w:p w:rsidR="005108F7" w:rsidRDefault="005108F7" w:rsidP="005108F7">
      <w:pPr>
        <w:rPr>
          <w:rFonts w:ascii="Century Gothic" w:hAnsi="Century Gothic"/>
          <w:lang w:val="en-GB"/>
        </w:rPr>
      </w:pPr>
    </w:p>
    <w:p w:rsidR="0017401F" w:rsidRPr="0017401F" w:rsidRDefault="0017401F" w:rsidP="005108F7">
      <w:pPr>
        <w:rPr>
          <w:rFonts w:ascii="Century Gothic" w:hAnsi="Century Gothic"/>
          <w:lang w:val="en-GB"/>
        </w:rPr>
      </w:pPr>
    </w:p>
    <w:p w:rsidR="0017401F" w:rsidRDefault="0017401F" w:rsidP="005108F7">
      <w:pPr>
        <w:rPr>
          <w:rFonts w:ascii="Century Gothic" w:hAnsi="Century Gothic"/>
          <w:lang w:val="en-GB"/>
        </w:rPr>
      </w:pPr>
    </w:p>
    <w:p w:rsidR="005108F7" w:rsidRPr="0017401F" w:rsidRDefault="005108F7" w:rsidP="0017401F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17401F">
        <w:rPr>
          <w:rFonts w:ascii="Century Gothic" w:hAnsi="Century Gothic"/>
          <w:b/>
          <w:lang w:val="en-US"/>
        </w:rPr>
        <w:t>Limit change in upper catchments</w:t>
      </w:r>
    </w:p>
    <w:p w:rsidR="005108F7" w:rsidRDefault="005108F7" w:rsidP="005108F7">
      <w:pPr>
        <w:ind w:firstLine="720"/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Your name and email address</w:t>
      </w: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</w:t>
      </w: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</w:t>
      </w: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Default="0017401F" w:rsidP="0017401F">
      <w:pPr>
        <w:rPr>
          <w:rFonts w:ascii="Century Gothic" w:hAnsi="Century Gothic"/>
          <w:lang w:val="en-US"/>
        </w:rPr>
      </w:pPr>
    </w:p>
    <w:p w:rsidR="0017401F" w:rsidRPr="0017401F" w:rsidRDefault="0017401F" w:rsidP="0017401F">
      <w:pPr>
        <w:rPr>
          <w:rFonts w:ascii="Century Gothic" w:hAnsi="Century Gothic"/>
          <w:lang w:val="en-US"/>
        </w:rPr>
      </w:pPr>
      <w:r w:rsidRPr="0017401F">
        <w:rPr>
          <w:rFonts w:ascii="Century Gothic" w:hAnsi="Century Gothic"/>
          <w:lang w:val="en-US"/>
        </w:rPr>
        <w:t xml:space="preserve">Send this feedback to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401F" w:rsidRPr="0017401F" w:rsidTr="00A07DDA">
        <w:tc>
          <w:tcPr>
            <w:tcW w:w="4508" w:type="dxa"/>
            <w:vAlign w:val="center"/>
          </w:tcPr>
          <w:p w:rsidR="0017401F" w:rsidRPr="0017401F" w:rsidRDefault="0017401F" w:rsidP="00A07DDA">
            <w:pPr>
              <w:rPr>
                <w:rFonts w:ascii="Century Gothic" w:hAnsi="Century Gothic"/>
                <w:lang w:val="en-US"/>
              </w:rPr>
            </w:pPr>
            <w:r w:rsidRPr="0017401F">
              <w:rPr>
                <w:rFonts w:ascii="Century Gothic" w:hAnsi="Century Gothic"/>
                <w:lang w:val="en-US"/>
              </w:rPr>
              <w:t xml:space="preserve">Email: </w:t>
            </w:r>
            <w:r w:rsidRPr="0017401F">
              <w:rPr>
                <w:rFonts w:ascii="Century Gothic" w:hAnsi="Century Gothic"/>
              </w:rPr>
              <w:t xml:space="preserve">barb.gilchrist@ecan.govt.nz  </w:t>
            </w:r>
          </w:p>
        </w:tc>
        <w:tc>
          <w:tcPr>
            <w:tcW w:w="4508" w:type="dxa"/>
            <w:vAlign w:val="center"/>
          </w:tcPr>
          <w:p w:rsidR="0017401F" w:rsidRPr="0017401F" w:rsidRDefault="0017401F" w:rsidP="00A07DDA">
            <w:pPr>
              <w:rPr>
                <w:rFonts w:ascii="Century Gothic" w:hAnsi="Century Gothic"/>
                <w:lang w:val="en-US"/>
              </w:rPr>
            </w:pPr>
            <w:r w:rsidRPr="0017401F">
              <w:rPr>
                <w:rFonts w:ascii="Century Gothic" w:hAnsi="Century Gothic"/>
                <w:lang w:val="en-US"/>
              </w:rPr>
              <w:t xml:space="preserve">Post: </w:t>
            </w:r>
            <w:r w:rsidRPr="0017401F">
              <w:rPr>
                <w:rFonts w:ascii="Century Gothic" w:hAnsi="Century Gothic"/>
              </w:rPr>
              <w:t>Barb Gilchrist Zone Facilitator Environment Canterbury PO Box 550 Timaru 7940</w:t>
            </w:r>
          </w:p>
        </w:tc>
      </w:tr>
    </w:tbl>
    <w:p w:rsidR="0017401F" w:rsidRPr="0017401F" w:rsidRDefault="0017401F" w:rsidP="005108F7">
      <w:pPr>
        <w:ind w:firstLine="720"/>
        <w:rPr>
          <w:rFonts w:ascii="Century Gothic" w:hAnsi="Century Gothic"/>
          <w:lang w:val="en-US"/>
        </w:rPr>
      </w:pPr>
    </w:p>
    <w:sectPr w:rsidR="0017401F" w:rsidRPr="0017401F" w:rsidSect="005108F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D5B"/>
    <w:multiLevelType w:val="hybridMultilevel"/>
    <w:tmpl w:val="9C0CE74A"/>
    <w:lvl w:ilvl="0" w:tplc="539E4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F7"/>
    <w:rsid w:val="0017401F"/>
    <w:rsid w:val="00233B78"/>
    <w:rsid w:val="003B2EA0"/>
    <w:rsid w:val="005108F7"/>
    <w:rsid w:val="00BE3EC2"/>
    <w:rsid w:val="00F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B51A"/>
  <w15:chartTrackingRefBased/>
  <w15:docId w15:val="{08406CE3-EDC3-43C4-9662-12672955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108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Beijeman</dc:creator>
  <cp:keywords/>
  <dc:description/>
  <cp:lastModifiedBy>Julia Beijeman</cp:lastModifiedBy>
  <cp:revision>3</cp:revision>
  <cp:lastPrinted>2018-02-21T22:08:00Z</cp:lastPrinted>
  <dcterms:created xsi:type="dcterms:W3CDTF">2018-02-21T08:28:00Z</dcterms:created>
  <dcterms:modified xsi:type="dcterms:W3CDTF">2018-02-21T22:35:00Z</dcterms:modified>
</cp:coreProperties>
</file>